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B7DF2">
        <w:rPr>
          <w:rFonts w:ascii="Times New Roman" w:hAnsi="Times New Roman" w:cs="Times New Roman"/>
          <w:b/>
          <w:sz w:val="40"/>
          <w:szCs w:val="40"/>
        </w:rPr>
        <w:t>август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1B7DF2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DF2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1B7DF2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1B7DF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DF2">
              <w:rPr>
                <w:rFonts w:ascii="Times New Roman" w:hAnsi="Times New Roman" w:cs="Times New Roman"/>
                <w:sz w:val="36"/>
                <w:szCs w:val="36"/>
              </w:rPr>
              <w:t>Министерство физической культуры и спорта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44744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D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1B7DF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DF2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1B7DF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1B7DF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7DF2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жилищной политики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6F4671" w:rsidRPr="005B13CA" w:rsidRDefault="00447442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D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B7DF2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2023-08-01T15:00:00Z</dcterms:created>
  <dcterms:modified xsi:type="dcterms:W3CDTF">2023-08-01T15:00:00Z</dcterms:modified>
</cp:coreProperties>
</file>